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FD" w:rsidRDefault="006331FD" w:rsidP="006331FD">
      <w:pPr>
        <w:tabs>
          <w:tab w:val="left" w:pos="540"/>
          <w:tab w:val="left" w:pos="900"/>
          <w:tab w:val="left" w:pos="1260"/>
          <w:tab w:val="left" w:pos="5940"/>
          <w:tab w:val="left" w:pos="8190"/>
        </w:tabs>
        <w:jc w:val="center"/>
        <w:rPr>
          <w:rFonts w:ascii="TH SarabunPSK" w:hAnsi="TH SarabunPSK" w:cs="TH SarabunPSK"/>
          <w:b/>
          <w:bCs/>
          <w:color w:val="00B05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  <w:t>สารบัญตารางสถิติ (ต่อ)</w:t>
      </w:r>
    </w:p>
    <w:p w:rsidR="00A270BA" w:rsidRPr="008D1E26" w:rsidRDefault="00A270BA" w:rsidP="00A270BA">
      <w:pPr>
        <w:tabs>
          <w:tab w:val="left" w:pos="540"/>
          <w:tab w:val="left" w:pos="900"/>
          <w:tab w:val="left" w:pos="1260"/>
          <w:tab w:val="left" w:pos="5940"/>
          <w:tab w:val="left" w:pos="8280"/>
          <w:tab w:val="left" w:pos="8640"/>
          <w:tab w:val="left" w:pos="8820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D1E26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A270BA" w:rsidRDefault="00A270BA" w:rsidP="006B1ABD">
      <w:pPr>
        <w:tabs>
          <w:tab w:val="left" w:pos="360"/>
          <w:tab w:val="left" w:pos="1170"/>
          <w:tab w:val="left" w:pos="1890"/>
          <w:tab w:val="left" w:pos="8730"/>
          <w:tab w:val="left" w:pos="8820"/>
        </w:tabs>
        <w:spacing w:line="370" w:lineRule="exact"/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lang w:eastAsia="th-TH"/>
        </w:rPr>
      </w:pPr>
    </w:p>
    <w:p w:rsidR="006B1ABD" w:rsidRDefault="006B1ABD" w:rsidP="006B1ABD">
      <w:pPr>
        <w:tabs>
          <w:tab w:val="left" w:pos="360"/>
          <w:tab w:val="left" w:pos="1170"/>
          <w:tab w:val="left" w:pos="1890"/>
          <w:tab w:val="left" w:pos="8730"/>
          <w:tab w:val="left" w:pos="8820"/>
        </w:tabs>
        <w:spacing w:line="370" w:lineRule="exact"/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lang w:eastAsia="th-TH"/>
        </w:rPr>
      </w:pPr>
      <w:r w:rsidRPr="001579F3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>1</w:t>
      </w:r>
      <w:r>
        <w:rPr>
          <w:rFonts w:ascii="TH SarabunPSK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>4</w:t>
      </w:r>
      <w:r w:rsidRPr="001579F3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. </w:t>
      </w:r>
      <w:r>
        <w:rPr>
          <w:rFonts w:ascii="TH SarabunPSK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1579F3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การใช้เครื่องจักร </w:t>
      </w:r>
      <w:r>
        <w:rPr>
          <w:rFonts w:ascii="TH SarabunPSK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1579F3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เครื่องมือ </w:t>
      </w:r>
      <w:r>
        <w:rPr>
          <w:rFonts w:ascii="TH SarabunPSK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1579F3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และอุปกรณ์การขนส่งเพื่อการเกษตร </w:t>
      </w:r>
    </w:p>
    <w:p w:rsidR="006B1ABD" w:rsidRPr="00735F2E" w:rsidRDefault="006B1ABD" w:rsidP="006B1ABD">
      <w:pPr>
        <w:tabs>
          <w:tab w:val="left" w:pos="360"/>
          <w:tab w:val="left" w:pos="990"/>
          <w:tab w:val="left" w:pos="1620"/>
          <w:tab w:val="left" w:pos="8100"/>
          <w:tab w:val="left" w:pos="8730"/>
          <w:tab w:val="left" w:pos="8820"/>
        </w:tabs>
        <w:spacing w:line="400" w:lineRule="exact"/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ตาราง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14.1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 xml:space="preserve">จำนวนผู้ถือครองที่รายงานการใช้เครื่องจักร  เครื่องมือ  </w:t>
      </w:r>
      <w:r w:rsidRPr="00735F2E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และ</w:t>
      </w:r>
      <w:r w:rsidRPr="00735F2E">
        <w:rPr>
          <w:rFonts w:ascii="TH SarabunPSK" w:hAnsi="TH SarabunPSK" w:cs="TH SarabunPSK"/>
          <w:sz w:val="32"/>
          <w:szCs w:val="32"/>
          <w:cs/>
        </w:rPr>
        <w:t>อุปกรณ์การขน</w:t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ส่ง</w:t>
      </w:r>
    </w:p>
    <w:p w:rsidR="006B1ABD" w:rsidRPr="00735F2E" w:rsidRDefault="006B1ABD" w:rsidP="006B1ABD">
      <w:pPr>
        <w:pStyle w:val="8"/>
        <w:tabs>
          <w:tab w:val="clear" w:pos="360"/>
          <w:tab w:val="clear" w:pos="990"/>
          <w:tab w:val="clear" w:pos="1800"/>
          <w:tab w:val="left" w:pos="540"/>
          <w:tab w:val="left" w:pos="1170"/>
          <w:tab w:val="left" w:pos="1620"/>
          <w:tab w:val="left" w:pos="8100"/>
        </w:tabs>
        <w:spacing w:line="400" w:lineRule="exact"/>
        <w:rPr>
          <w:rFonts w:ascii="TH SarabunPSK" w:hAnsi="TH SarabunPSK" w:cs="TH SarabunPSK"/>
        </w:rPr>
      </w:pPr>
      <w:r w:rsidRPr="00735F2E">
        <w:rPr>
          <w:rFonts w:ascii="TH SarabunPSK" w:hAnsi="TH SarabunPSK" w:cs="TH SarabunPSK"/>
        </w:rPr>
        <w:tab/>
      </w:r>
      <w:r w:rsidRPr="00735F2E">
        <w:rPr>
          <w:rFonts w:ascii="TH SarabunPSK" w:hAnsi="TH SarabunPSK" w:cs="TH SarabunPSK"/>
        </w:rPr>
        <w:tab/>
      </w:r>
      <w:r w:rsidRPr="00735F2E">
        <w:rPr>
          <w:rFonts w:ascii="TH SarabunPSK" w:hAnsi="TH SarabunPSK" w:cs="TH SarabunPSK"/>
        </w:rPr>
        <w:tab/>
      </w:r>
      <w:r w:rsidRPr="00735F2E">
        <w:rPr>
          <w:rFonts w:ascii="TH SarabunPSK" w:hAnsi="TH SarabunPSK" w:cs="TH SarabunPSK"/>
          <w:cs/>
        </w:rPr>
        <w:t>เพื่อการเกษตร  จำแนกตามขนาดเนื้อที่ถือครองทั้งสิ้น</w:t>
      </w:r>
      <w:r>
        <w:rPr>
          <w:rFonts w:ascii="TH SarabunPSK" w:hAnsi="TH SarabunPSK" w:cs="TH SarabunPSK"/>
        </w:rPr>
        <w:t xml:space="preserve">  </w:t>
      </w:r>
      <w:r w:rsidRPr="001579F3">
        <w:rPr>
          <w:rFonts w:ascii="TH SarabunPSK" w:hAnsi="TH SarabunPSK" w:cs="TH SarabunPSK"/>
          <w:cs/>
        </w:rPr>
        <w:t>และชนิดของเครื่องจักรฯ</w:t>
      </w:r>
      <w:r>
        <w:rPr>
          <w:rFonts w:ascii="TH SarabunPSK" w:hAnsi="TH SarabunPSK" w:cs="TH SarabunPSK"/>
        </w:rPr>
        <w:t xml:space="preserve">       94</w:t>
      </w:r>
    </w:p>
    <w:p w:rsidR="006B1ABD" w:rsidRPr="001579F3" w:rsidRDefault="006B1ABD" w:rsidP="006B1ABD">
      <w:pPr>
        <w:tabs>
          <w:tab w:val="left" w:pos="540"/>
          <w:tab w:val="left" w:pos="1170"/>
          <w:tab w:val="left" w:pos="1620"/>
          <w:tab w:val="left" w:pos="8730"/>
        </w:tabs>
        <w:spacing w:line="400" w:lineRule="exact"/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     </w:t>
      </w:r>
      <w:r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ตาราง</w:t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14.2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จำนวนผู้ถือครองที่รายงานการใช้เครื่องจักร  เครื่องมือ  และ</w:t>
      </w:r>
      <w:r w:rsidRPr="001579F3">
        <w:rPr>
          <w:rFonts w:ascii="TH SarabunPSK" w:hAnsi="TH SarabunPSK" w:cs="TH SarabunPSK"/>
          <w:snapToGrid w:val="0"/>
          <w:color w:val="000000"/>
          <w:spacing w:val="-8"/>
          <w:sz w:val="32"/>
          <w:szCs w:val="32"/>
          <w:cs/>
          <w:lang w:eastAsia="th-TH"/>
        </w:rPr>
        <w:t>อุปกรณ์การขนส่ง</w:t>
      </w:r>
    </w:p>
    <w:p w:rsidR="006B1ABD" w:rsidRDefault="006B1ABD" w:rsidP="006B1ABD">
      <w:pPr>
        <w:tabs>
          <w:tab w:val="left" w:pos="540"/>
          <w:tab w:val="left" w:pos="1170"/>
          <w:tab w:val="left" w:pos="1620"/>
          <w:tab w:val="left" w:pos="8730"/>
        </w:tabs>
        <w:spacing w:line="400" w:lineRule="exact"/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pacing w:val="-8"/>
          <w:sz w:val="32"/>
          <w:szCs w:val="32"/>
          <w:cs/>
          <w:lang w:eastAsia="th-TH"/>
        </w:rPr>
        <w:t xml:space="preserve">เพื่อการเกษตร  จำแนกตามแหล่งที่มา </w:t>
      </w:r>
      <w:r>
        <w:rPr>
          <w:rFonts w:ascii="TH SarabunPSK" w:hAnsi="TH SarabunPSK" w:cs="TH SarabunPSK" w:hint="cs"/>
          <w:snapToGrid w:val="0"/>
          <w:color w:val="000000"/>
          <w:spacing w:val="-8"/>
          <w:sz w:val="32"/>
          <w:szCs w:val="32"/>
          <w:cs/>
          <w:lang w:eastAsia="th-TH"/>
        </w:rPr>
        <w:t xml:space="preserve"> </w:t>
      </w:r>
      <w:r w:rsidRPr="001579F3">
        <w:rPr>
          <w:rFonts w:ascii="TH SarabunPSK" w:hAnsi="TH SarabunPSK" w:cs="TH SarabunPSK"/>
          <w:snapToGrid w:val="0"/>
          <w:color w:val="000000"/>
          <w:spacing w:val="-8"/>
          <w:sz w:val="32"/>
          <w:szCs w:val="32"/>
          <w:cs/>
          <w:lang w:eastAsia="th-TH"/>
        </w:rPr>
        <w:t>และชนิดของเครื่องจักรฯ</w:t>
      </w:r>
      <w:r w:rsidRPr="001579F3">
        <w:rPr>
          <w:rFonts w:ascii="TH SarabunPSK" w:hAnsi="TH SarabunPSK" w:cs="TH SarabunPSK"/>
          <w:snapToGrid w:val="0"/>
          <w:color w:val="000000"/>
          <w:spacing w:val="-8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olor w:val="000000"/>
          <w:spacing w:val="-8"/>
          <w:sz w:val="32"/>
          <w:szCs w:val="32"/>
          <w:cs/>
          <w:lang w:eastAsia="th-TH"/>
        </w:rPr>
        <w:t>96</w:t>
      </w:r>
    </w:p>
    <w:p w:rsidR="006B1ABD" w:rsidRDefault="006B1ABD" w:rsidP="006B1ABD">
      <w:pPr>
        <w:tabs>
          <w:tab w:val="left" w:pos="540"/>
          <w:tab w:val="left" w:pos="1170"/>
          <w:tab w:val="left" w:pos="1620"/>
          <w:tab w:val="left" w:pos="8730"/>
        </w:tabs>
        <w:spacing w:line="400" w:lineRule="exact"/>
        <w:rPr>
          <w:rFonts w:ascii="TH SarabunPSK" w:hAnsi="TH SarabunPSK" w:cs="TH SarabunPSK"/>
          <w:snapToGrid w:val="0"/>
          <w:spacing w:val="-8"/>
          <w:sz w:val="32"/>
          <w:szCs w:val="32"/>
          <w:lang w:eastAsia="th-TH"/>
        </w:rPr>
      </w:pPr>
      <w:r w:rsidRPr="00481C41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    </w:t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Pr="00481C41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ตาราง</w:t>
      </w:r>
      <w:r w:rsidRPr="00481C41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Pr="00481C41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14.</w:t>
      </w:r>
      <w:r w:rsidRPr="00481C41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3</w:t>
      </w:r>
      <w:r w:rsidRPr="00481C41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จำนวนเครื่องจักร  เครื่องมือ  และ</w:t>
      </w:r>
      <w:r w:rsidRPr="00481C41">
        <w:rPr>
          <w:rFonts w:ascii="TH SarabunPSK" w:hAnsi="TH SarabunPSK" w:cs="TH SarabunPSK"/>
          <w:snapToGrid w:val="0"/>
          <w:spacing w:val="-8"/>
          <w:sz w:val="32"/>
          <w:szCs w:val="32"/>
          <w:cs/>
          <w:lang w:eastAsia="th-TH"/>
        </w:rPr>
        <w:t>อุปกรณ์การขนส่ง</w:t>
      </w:r>
      <w:r w:rsidRPr="00481C41">
        <w:rPr>
          <w:rFonts w:ascii="TH SarabunPSK" w:hAnsi="TH SarabunPSK" w:cs="TH SarabunPSK" w:hint="cs"/>
          <w:snapToGrid w:val="0"/>
          <w:spacing w:val="-8"/>
          <w:sz w:val="32"/>
          <w:szCs w:val="32"/>
          <w:cs/>
          <w:lang w:eastAsia="th-TH"/>
        </w:rPr>
        <w:t>เพื่อการเกษตร</w:t>
      </w:r>
      <w:r>
        <w:rPr>
          <w:rFonts w:ascii="TH SarabunPSK" w:hAnsi="TH SarabunPSK" w:cs="TH SarabunPSK" w:hint="cs"/>
          <w:snapToGrid w:val="0"/>
          <w:spacing w:val="-8"/>
          <w:sz w:val="32"/>
          <w:szCs w:val="32"/>
          <w:cs/>
          <w:lang w:eastAsia="th-TH"/>
        </w:rPr>
        <w:t>ที่เป็นเจ้าของ</w:t>
      </w:r>
      <w:r w:rsidRPr="00481C41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 </w:t>
      </w:r>
    </w:p>
    <w:p w:rsidR="006B1ABD" w:rsidRPr="00481C41" w:rsidRDefault="006B1ABD" w:rsidP="006B1ABD">
      <w:pPr>
        <w:tabs>
          <w:tab w:val="left" w:pos="540"/>
          <w:tab w:val="left" w:pos="1170"/>
          <w:tab w:val="left" w:pos="1620"/>
          <w:tab w:val="left" w:pos="8730"/>
        </w:tabs>
        <w:spacing w:line="400" w:lineRule="exact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spacing w:val="-8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pacing w:val="-8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pacing w:val="-8"/>
          <w:sz w:val="32"/>
          <w:szCs w:val="32"/>
          <w:cs/>
          <w:lang w:eastAsia="th-TH"/>
        </w:rPr>
        <w:tab/>
      </w:r>
      <w:r w:rsidRPr="00481C41">
        <w:rPr>
          <w:rFonts w:ascii="TH SarabunPSK" w:hAnsi="TH SarabunPSK" w:cs="TH SarabunPSK"/>
          <w:snapToGrid w:val="0"/>
          <w:spacing w:val="-8"/>
          <w:sz w:val="32"/>
          <w:szCs w:val="32"/>
          <w:cs/>
          <w:lang w:eastAsia="th-TH"/>
        </w:rPr>
        <w:t>จำแนกตาม</w:t>
      </w:r>
      <w:r w:rsidRPr="00481C41">
        <w:rPr>
          <w:rFonts w:ascii="TH SarabunPSK" w:hAnsi="TH SarabunPSK" w:cs="TH SarabunPSK" w:hint="cs"/>
          <w:snapToGrid w:val="0"/>
          <w:spacing w:val="-8"/>
          <w:sz w:val="32"/>
          <w:szCs w:val="32"/>
          <w:cs/>
          <w:lang w:eastAsia="th-TH"/>
        </w:rPr>
        <w:t xml:space="preserve">ขนาดเนื้อที่ถือครองทั้งสิ้น  </w:t>
      </w:r>
      <w:r w:rsidRPr="00481C41">
        <w:rPr>
          <w:rFonts w:ascii="TH SarabunPSK" w:hAnsi="TH SarabunPSK" w:cs="TH SarabunPSK"/>
          <w:snapToGrid w:val="0"/>
          <w:spacing w:val="-8"/>
          <w:sz w:val="32"/>
          <w:szCs w:val="32"/>
          <w:cs/>
          <w:lang w:eastAsia="th-TH"/>
        </w:rPr>
        <w:t>และชนิดของเครื่องจักรฯ</w:t>
      </w:r>
      <w:r w:rsidRPr="00481C41">
        <w:rPr>
          <w:rFonts w:ascii="TH SarabunPSK" w:hAnsi="TH SarabunPSK" w:cs="TH SarabunPSK"/>
          <w:snapToGrid w:val="0"/>
          <w:spacing w:val="-8"/>
          <w:sz w:val="32"/>
          <w:szCs w:val="32"/>
          <w:cs/>
          <w:lang w:eastAsia="th-TH"/>
        </w:rPr>
        <w:tab/>
        <w:t>9</w:t>
      </w:r>
      <w:r>
        <w:rPr>
          <w:rFonts w:ascii="TH SarabunPSK" w:hAnsi="TH SarabunPSK" w:cs="TH SarabunPSK" w:hint="cs"/>
          <w:snapToGrid w:val="0"/>
          <w:spacing w:val="-8"/>
          <w:sz w:val="32"/>
          <w:szCs w:val="32"/>
          <w:cs/>
          <w:lang w:eastAsia="th-TH"/>
        </w:rPr>
        <w:t>8</w:t>
      </w:r>
    </w:p>
    <w:p w:rsidR="00022CFC" w:rsidRDefault="00022CFC"/>
    <w:sectPr w:rsidR="00022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BD"/>
    <w:rsid w:val="00022CFC"/>
    <w:rsid w:val="006331FD"/>
    <w:rsid w:val="006B1ABD"/>
    <w:rsid w:val="00A270BA"/>
    <w:rsid w:val="00C6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B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8">
    <w:name w:val="heading 8"/>
    <w:basedOn w:val="a"/>
    <w:next w:val="a"/>
    <w:link w:val="80"/>
    <w:qFormat/>
    <w:rsid w:val="006B1ABD"/>
    <w:pPr>
      <w:keepNext/>
      <w:tabs>
        <w:tab w:val="left" w:pos="360"/>
        <w:tab w:val="left" w:pos="990"/>
        <w:tab w:val="left" w:pos="1800"/>
        <w:tab w:val="left" w:pos="8730"/>
        <w:tab w:val="left" w:pos="8820"/>
      </w:tabs>
      <w:outlineLvl w:val="7"/>
    </w:pPr>
    <w:rPr>
      <w:rFonts w:ascii="DilleniaUPC" w:hAnsi="DilleniaUPC" w:cs="DilleniaUPC"/>
      <w:snapToGrid w:val="0"/>
      <w:color w:val="00000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80">
    <w:name w:val="หัวเรื่อง 8 อักขระ"/>
    <w:basedOn w:val="a0"/>
    <w:link w:val="8"/>
    <w:rsid w:val="006B1ABD"/>
    <w:rPr>
      <w:rFonts w:ascii="DilleniaUPC" w:eastAsia="Cordia New" w:hAnsi="DilleniaUPC" w:cs="DilleniaUPC"/>
      <w:snapToGrid w:val="0"/>
      <w:color w:val="000000"/>
      <w:sz w:val="32"/>
      <w:szCs w:val="32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B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8">
    <w:name w:val="heading 8"/>
    <w:basedOn w:val="a"/>
    <w:next w:val="a"/>
    <w:link w:val="80"/>
    <w:qFormat/>
    <w:rsid w:val="006B1ABD"/>
    <w:pPr>
      <w:keepNext/>
      <w:tabs>
        <w:tab w:val="left" w:pos="360"/>
        <w:tab w:val="left" w:pos="990"/>
        <w:tab w:val="left" w:pos="1800"/>
        <w:tab w:val="left" w:pos="8730"/>
        <w:tab w:val="left" w:pos="8820"/>
      </w:tabs>
      <w:outlineLvl w:val="7"/>
    </w:pPr>
    <w:rPr>
      <w:rFonts w:ascii="DilleniaUPC" w:hAnsi="DilleniaUPC" w:cs="DilleniaUPC"/>
      <w:snapToGrid w:val="0"/>
      <w:color w:val="00000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80">
    <w:name w:val="หัวเรื่อง 8 อักขระ"/>
    <w:basedOn w:val="a0"/>
    <w:link w:val="8"/>
    <w:rsid w:val="006B1ABD"/>
    <w:rPr>
      <w:rFonts w:ascii="DilleniaUPC" w:eastAsia="Cordia New" w:hAnsi="DilleniaUPC" w:cs="DilleniaUPC"/>
      <w:snapToGrid w:val="0"/>
      <w:color w:val="000000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nan-nso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NSONAN</dc:creator>
  <cp:lastModifiedBy>NSONAN</cp:lastModifiedBy>
  <cp:revision>3</cp:revision>
  <dcterms:created xsi:type="dcterms:W3CDTF">2010-09-18T22:50:00Z</dcterms:created>
  <dcterms:modified xsi:type="dcterms:W3CDTF">2010-09-11T00:40:00Z</dcterms:modified>
</cp:coreProperties>
</file>